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2EA0" w14:textId="77777777" w:rsidR="001C3DD9" w:rsidRDefault="00D23568" w:rsidP="001C3DD9">
      <w:pPr>
        <w:spacing w:after="0"/>
      </w:pPr>
      <w:bookmarkStart w:id="0" w:name="_GoBack"/>
      <w:bookmarkEnd w:id="0"/>
      <w:r>
        <w:rPr>
          <w:noProof/>
          <w:color w:val="0000FF"/>
        </w:rPr>
        <w:drawing>
          <wp:anchor distT="0" distB="0" distL="114300" distR="114300" simplePos="0" relativeHeight="251646976" behindDoc="0" locked="0" layoutInCell="1" allowOverlap="1" wp14:anchorId="085C5995" wp14:editId="59E56C0A">
            <wp:simplePos x="0" y="0"/>
            <wp:positionH relativeFrom="column">
              <wp:posOffset>6125845</wp:posOffset>
            </wp:positionH>
            <wp:positionV relativeFrom="paragraph">
              <wp:posOffset>-259080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45952" behindDoc="1" locked="0" layoutInCell="1" allowOverlap="1" wp14:anchorId="516E9D57" wp14:editId="1B96E70D">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14:paraId="4804EE79" w14:textId="77777777"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14:paraId="003D64EA" w14:textId="77777777"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14:paraId="4E550706" w14:textId="77777777"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E9D57" id="_x0000_t202" coordsize="21600,21600" o:spt="202" path="m,l,21600r21600,l21600,xe">
                <v:stroke joinstyle="miter"/>
                <v:path gradientshapeok="t" o:connecttype="rect"/>
              </v:shapetype>
              <v:shape id="Text Box 2" o:spid="_x0000_s1026" type="#_x0000_t202" style="position:absolute;margin-left:67.5pt;margin-top:-28.5pt;width:409.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14:paraId="4804EE79" w14:textId="77777777"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14:paraId="003D64EA" w14:textId="77777777"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14:paraId="4E550706" w14:textId="77777777"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44928" behindDoc="0" locked="0" layoutInCell="1" allowOverlap="1" wp14:anchorId="072AAC67" wp14:editId="0B249442">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F762F" w14:textId="77777777" w:rsidR="003C7F08" w:rsidRDefault="00262F21" w:rsidP="001C3DD9">
      <w:pPr>
        <w:spacing w:after="0"/>
      </w:pPr>
      <w:r>
        <w:rPr>
          <w:noProof/>
          <w:color w:val="0000FF"/>
        </w:rPr>
        <mc:AlternateContent>
          <mc:Choice Requires="wps">
            <w:drawing>
              <wp:anchor distT="0" distB="0" distL="114300" distR="114300" simplePos="0" relativeHeight="251649536" behindDoc="0" locked="0" layoutInCell="1" allowOverlap="1" wp14:anchorId="15585B3B" wp14:editId="79B0A332">
                <wp:simplePos x="0" y="0"/>
                <wp:positionH relativeFrom="column">
                  <wp:posOffset>1508760</wp:posOffset>
                </wp:positionH>
                <wp:positionV relativeFrom="paragraph">
                  <wp:posOffset>459105</wp:posOffset>
                </wp:positionV>
                <wp:extent cx="3611880" cy="447675"/>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3611880" cy="447675"/>
                        </a:xfrm>
                        <a:prstGeom prst="rect">
                          <a:avLst/>
                        </a:prstGeom>
                        <a:solidFill>
                          <a:sysClr val="window" lastClr="FFFFFF"/>
                        </a:solidFill>
                        <a:ln w="6350">
                          <a:solidFill>
                            <a:srgbClr val="002060"/>
                          </a:solidFill>
                        </a:ln>
                        <a:effectLst/>
                      </wps:spPr>
                      <wps:txbx>
                        <w:txbxContent>
                          <w:p w14:paraId="7C260017" w14:textId="77777777" w:rsidR="003C7F08" w:rsidRDefault="00A604D3" w:rsidP="003C7F08">
                            <w:pPr>
                              <w:spacing w:after="0"/>
                            </w:pPr>
                            <w:r>
                              <w:t xml:space="preserve">Todd Hall, </w:t>
                            </w:r>
                            <w:r w:rsidR="00E015C6">
                              <w:t>Federal Programs</w:t>
                            </w:r>
                            <w:r>
                              <w:t xml:space="preserve"> Director, Ext. 10007</w:t>
                            </w:r>
                            <w:r w:rsidR="003C7F08">
                              <w:t xml:space="preserve">, </w:t>
                            </w:r>
                          </w:p>
                          <w:p w14:paraId="58DE7DF2" w14:textId="77777777" w:rsidR="00A604D3" w:rsidRDefault="003C7F08" w:rsidP="003C7F08">
                            <w:pPr>
                              <w:spacing w:after="0"/>
                            </w:pPr>
                            <w:r>
                              <w:t>Jeff Horne, Assistant Federal Programs Director</w:t>
                            </w:r>
                          </w:p>
                          <w:p w14:paraId="6A929609" w14:textId="77777777" w:rsidR="003C7F08" w:rsidRDefault="003C7F08" w:rsidP="001C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5B3B" id="Text Box 4" o:spid="_x0000_s1027" type="#_x0000_t202" style="position:absolute;margin-left:118.8pt;margin-top:36.15pt;width:284.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" fillcolor="window" strokecolor="#002060" strokeweight=".5pt">
                <v:textbox>
                  <w:txbxContent>
                    <w:p w14:paraId="7C260017" w14:textId="77777777" w:rsidR="003C7F08" w:rsidRDefault="00A604D3" w:rsidP="003C7F08">
                      <w:pPr>
                        <w:spacing w:after="0"/>
                      </w:pPr>
                      <w:r>
                        <w:t xml:space="preserve">Todd Hall, </w:t>
                      </w:r>
                      <w:r w:rsidR="00E015C6">
                        <w:t>Federal Programs</w:t>
                      </w:r>
                      <w:r>
                        <w:t xml:space="preserve"> Director, Ext. 10007</w:t>
                      </w:r>
                      <w:r w:rsidR="003C7F08">
                        <w:t xml:space="preserve">, </w:t>
                      </w:r>
                    </w:p>
                    <w:p w14:paraId="58DE7DF2" w14:textId="77777777" w:rsidR="00A604D3" w:rsidRDefault="003C7F08" w:rsidP="003C7F08">
                      <w:pPr>
                        <w:spacing w:after="0"/>
                      </w:pPr>
                      <w:r>
                        <w:t>Jeff Horne, Assistant Federal Programs Director</w:t>
                      </w:r>
                    </w:p>
                    <w:p w14:paraId="6A929609" w14:textId="77777777" w:rsidR="003C7F08" w:rsidRDefault="003C7F08" w:rsidP="001C3DD9"/>
                  </w:txbxContent>
                </v:textbox>
              </v:shape>
            </w:pict>
          </mc:Fallback>
        </mc:AlternateContent>
      </w:r>
      <w:r w:rsidR="00D23568">
        <w:rPr>
          <w:noProof/>
          <w:color w:val="0000FF"/>
        </w:rPr>
        <mc:AlternateContent>
          <mc:Choice Requires="wps">
            <w:drawing>
              <wp:anchor distT="0" distB="0" distL="114300" distR="114300" simplePos="0" relativeHeight="251665920" behindDoc="0" locked="0" layoutInCell="1" allowOverlap="1" wp14:anchorId="0871C149" wp14:editId="0F10B469">
                <wp:simplePos x="0" y="0"/>
                <wp:positionH relativeFrom="column">
                  <wp:posOffset>5242560</wp:posOffset>
                </wp:positionH>
                <wp:positionV relativeFrom="paragraph">
                  <wp:posOffset>542925</wp:posOffset>
                </wp:positionV>
                <wp:extent cx="1882140" cy="2667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882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391A" w14:textId="1250736E" w:rsidR="003C7F08" w:rsidRPr="003C7F08" w:rsidRDefault="00AE2F6F">
                            <w:pPr>
                              <w:rPr>
                                <w:b/>
                                <w:sz w:val="24"/>
                                <w:szCs w:val="24"/>
                              </w:rPr>
                            </w:pPr>
                            <w:r>
                              <w:rPr>
                                <w:b/>
                                <w:sz w:val="24"/>
                                <w:szCs w:val="24"/>
                              </w:rPr>
                              <w:t>August 1</w:t>
                            </w:r>
                            <w:r w:rsidR="00356247">
                              <w:rPr>
                                <w:b/>
                                <w:sz w:val="24"/>
                                <w:szCs w:val="24"/>
                              </w:rPr>
                              <w:t>9</w:t>
                            </w:r>
                            <w:r>
                              <w:rPr>
                                <w:b/>
                                <w:sz w:val="24"/>
                                <w:szCs w:val="24"/>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C149" id="Text Box 8" o:spid="_x0000_s1028" type="#_x0000_t202" style="position:absolute;margin-left:412.8pt;margin-top:42.75pt;width:148.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" fillcolor="white [3201]" stroked="f" strokeweight=".5pt">
                <v:textbox>
                  <w:txbxContent>
                    <w:p w14:paraId="5F78391A" w14:textId="1250736E" w:rsidR="003C7F08" w:rsidRPr="003C7F08" w:rsidRDefault="00AE2F6F">
                      <w:pPr>
                        <w:rPr>
                          <w:b/>
                          <w:sz w:val="24"/>
                          <w:szCs w:val="24"/>
                        </w:rPr>
                      </w:pPr>
                      <w:r>
                        <w:rPr>
                          <w:b/>
                          <w:sz w:val="24"/>
                          <w:szCs w:val="24"/>
                        </w:rPr>
                        <w:t>August 1</w:t>
                      </w:r>
                      <w:r w:rsidR="00356247">
                        <w:rPr>
                          <w:b/>
                          <w:sz w:val="24"/>
                          <w:szCs w:val="24"/>
                        </w:rPr>
                        <w:t>9</w:t>
                      </w:r>
                      <w:r>
                        <w:rPr>
                          <w:b/>
                          <w:sz w:val="24"/>
                          <w:szCs w:val="24"/>
                        </w:rPr>
                        <w:t>, 2021</w:t>
                      </w:r>
                    </w:p>
                  </w:txbxContent>
                </v:textbox>
              </v:shape>
            </w:pict>
          </mc:Fallback>
        </mc:AlternateContent>
      </w:r>
      <w:r w:rsidR="003C7F08">
        <w:tab/>
      </w:r>
      <w:r w:rsidR="00EE6BF2">
        <w:tab/>
      </w:r>
      <w:r w:rsidR="00EE6BF2">
        <w:tab/>
      </w:r>
      <w:r w:rsidR="00EE6BF2">
        <w:tab/>
      </w:r>
      <w:r w:rsidR="00EE6BF2">
        <w:tab/>
      </w:r>
      <w:r w:rsidR="00EE6BF2">
        <w:tab/>
      </w:r>
      <w:r w:rsidR="00EE6BF2">
        <w:tab/>
      </w:r>
      <w:r w:rsidR="00EE6BF2">
        <w:tab/>
      </w:r>
      <w:r w:rsidR="00EE6BF2">
        <w:tab/>
      </w:r>
      <w:r w:rsidR="00EE6BF2">
        <w:tab/>
      </w:r>
      <w:r w:rsidR="003C7F08">
        <w:tab/>
      </w:r>
      <w:r w:rsidR="003C7F08">
        <w:tab/>
      </w:r>
      <w:r w:rsidR="003C7F08">
        <w:tab/>
      </w:r>
      <w:r w:rsidR="003C7F08">
        <w:tab/>
      </w:r>
      <w:r w:rsidR="003C7F08">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3C7F08">
        <w:tab/>
      </w:r>
      <w:r w:rsidR="003C7F08">
        <w:tab/>
      </w:r>
      <w:r w:rsidR="003C7F08">
        <w:tab/>
      </w:r>
    </w:p>
    <w:p w14:paraId="14C5BC8C" w14:textId="77777777" w:rsidR="003C7F08" w:rsidRDefault="003C7F08" w:rsidP="001C3DD9">
      <w:pPr>
        <w:spacing w:after="0"/>
      </w:pPr>
    </w:p>
    <w:p w14:paraId="00DF07AD" w14:textId="77777777" w:rsidR="003C7F08" w:rsidRDefault="003C7F08" w:rsidP="001C3DD9">
      <w:pPr>
        <w:spacing w:after="0"/>
      </w:pPr>
      <w:r>
        <w:rPr>
          <w:noProof/>
          <w:color w:val="0000FF"/>
        </w:rPr>
        <mc:AlternateContent>
          <mc:Choice Requires="wps">
            <w:drawing>
              <wp:anchor distT="0" distB="0" distL="114300" distR="114300" simplePos="0" relativeHeight="251648000" behindDoc="0" locked="0" layoutInCell="1" allowOverlap="1" wp14:anchorId="0EE5DE0A" wp14:editId="2383DA76">
                <wp:simplePos x="0" y="0"/>
                <wp:positionH relativeFrom="column">
                  <wp:posOffset>-342900</wp:posOffset>
                </wp:positionH>
                <wp:positionV relativeFrom="paragraph">
                  <wp:posOffset>143510</wp:posOffset>
                </wp:positionV>
                <wp:extent cx="7267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14:paraId="2EF7988A" w14:textId="77777777"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DE0A" id="Text Box 6" o:spid="_x0000_s1029" type="#_x0000_t202" style="position:absolute;margin-left:-27pt;margin-top:11.3pt;width:572.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" fillcolor="window" strokeweight=".5pt">
                <v:textbox>
                  <w:txbxContent>
                    <w:p w14:paraId="2EF7988A" w14:textId="77777777"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v:textbox>
              </v:shape>
            </w:pict>
          </mc:Fallback>
        </mc:AlternateContent>
      </w:r>
    </w:p>
    <w:p w14:paraId="07362FE6" w14:textId="77777777" w:rsidR="003C7F08" w:rsidRDefault="003C7F08" w:rsidP="001C3DD9">
      <w:pPr>
        <w:spacing w:after="0"/>
      </w:pPr>
    </w:p>
    <w:p w14:paraId="44D838F0" w14:textId="5A34CD90" w:rsidR="003C7F08" w:rsidRDefault="00821FC9" w:rsidP="001C3DD9">
      <w:pPr>
        <w:spacing w:after="0"/>
      </w:pPr>
      <w:r>
        <w:rPr>
          <w:noProof/>
        </w:rPr>
        <mc:AlternateContent>
          <mc:Choice Requires="wps">
            <w:drawing>
              <wp:anchor distT="0" distB="0" distL="114300" distR="114300" simplePos="0" relativeHeight="251653632" behindDoc="0" locked="0" layoutInCell="1" allowOverlap="1" wp14:anchorId="14609685" wp14:editId="42327CC4">
                <wp:simplePos x="0" y="0"/>
                <wp:positionH relativeFrom="column">
                  <wp:posOffset>3457575</wp:posOffset>
                </wp:positionH>
                <wp:positionV relativeFrom="paragraph">
                  <wp:posOffset>151130</wp:posOffset>
                </wp:positionV>
                <wp:extent cx="3648075" cy="5000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648075" cy="500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A7AEE" w14:textId="77777777" w:rsidR="00821FC9" w:rsidRPr="00821FC9" w:rsidRDefault="00821FC9" w:rsidP="00821FC9">
                            <w:pPr>
                              <w:spacing w:after="0" w:line="275" w:lineRule="auto"/>
                              <w:jc w:val="center"/>
                              <w:textDirection w:val="btLr"/>
                              <w:rPr>
                                <w:rFonts w:ascii="Calibri" w:eastAsia="Calibri" w:hAnsi="Calibri" w:cs="Calibri"/>
                              </w:rPr>
                            </w:pPr>
                            <w:r w:rsidRPr="00821FC9">
                              <w:rPr>
                                <w:rFonts w:ascii="Calibri" w:eastAsia="Calibri" w:hAnsi="Calibri" w:cs="Calibri"/>
                                <w:b/>
                                <w:color w:val="000000"/>
                              </w:rPr>
                              <w:t>Política de Participación de Padres y Familiares</w:t>
                            </w:r>
                          </w:p>
                          <w:p w14:paraId="66AAF0E6"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Calibri" w:hAnsi="Times New Roman" w:cs="Times New Roman"/>
                                <w:b/>
                                <w:color w:val="000000"/>
                              </w:rPr>
                              <w:t>¿Qué es esto?</w:t>
                            </w:r>
                            <w:r w:rsidRPr="00821FC9">
                              <w:rPr>
                                <w:rFonts w:ascii="Times New Roman" w:eastAsia="Calibri" w:hAnsi="Times New Roman" w:cs="Times New Roman"/>
                                <w:color w:val="000000"/>
                              </w:rPr>
                              <w:t xml:space="preserve"> Este es un plan que describe cómo nuestras escuelas proporcionará oportunidades para mejorar la participación de los padres para apoyar el aprendizaje de los estudiantes. nuestras escuelas valor las contribuciones y la participación de los padres con el fin de establecer una asociación igualitaria para el objetivo común de mejorar el rendimiento de los estudiantes. Este plan describe las diferentes maneras en que nuestras escuelas apoyará la participación de los padres y cómo los padres pueden ayudar a planificar y participar en actividades y eventos para promover el aprendizaje de los estudiantes en la escuela y en casa.</w:t>
                            </w:r>
                          </w:p>
                          <w:p w14:paraId="46E88BBC"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Times New Roman" w:hAnsi="Times New Roman" w:cs="Times New Roman"/>
                                <w:b/>
                                <w:color w:val="000000"/>
                              </w:rPr>
                              <w:t>Estándares de Participación de Padres y Familias</w:t>
                            </w:r>
                          </w:p>
                          <w:p w14:paraId="62457F84"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nuestras escuelas y nuestros padres han adoptado los Estándares Nacionales de la PTA para las Asociaciones Familia-Escuela como el modelo de la escuela para involucrar a los padres, estudiantes y la comunidad. Estas</w:t>
                            </w:r>
                          </w:p>
                          <w:p w14:paraId="1F39CB17"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normas son:</w:t>
                            </w:r>
                          </w:p>
                          <w:p w14:paraId="0730E68F"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Dando la Bienvenida a todas las Familias</w:t>
                            </w:r>
                          </w:p>
                          <w:p w14:paraId="7A09AE13"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Comunicarse Eficazmente</w:t>
                            </w:r>
                          </w:p>
                          <w:p w14:paraId="6067FC99"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Apoyando el Éxito Estudiantil</w:t>
                            </w:r>
                          </w:p>
                          <w:p w14:paraId="1052506D"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Hablar en Favor de odos los Niños y Niñas</w:t>
                            </w:r>
                          </w:p>
                          <w:p w14:paraId="40E42D14"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Compartir el Poder</w:t>
                            </w:r>
                          </w:p>
                          <w:p w14:paraId="0CA23D0C" w14:textId="77777777" w:rsidR="00821FC9" w:rsidRPr="00821FC9" w:rsidRDefault="00821FC9" w:rsidP="00821FC9">
                            <w:pPr>
                              <w:pStyle w:val="ListParagraph"/>
                              <w:numPr>
                                <w:ilvl w:val="0"/>
                                <w:numId w:val="11"/>
                              </w:numPr>
                              <w:spacing w:after="0" w:line="240" w:lineRule="auto"/>
                              <w:textDirection w:val="btLr"/>
                              <w:rPr>
                                <w:rFonts w:ascii="Calibri" w:eastAsia="Calibri" w:hAnsi="Calibri" w:cs="Calibri"/>
                              </w:rPr>
                            </w:pPr>
                            <w:r w:rsidRPr="00821FC9">
                              <w:rPr>
                                <w:rFonts w:ascii="Times New Roman" w:eastAsia="Times New Roman" w:hAnsi="Times New Roman" w:cs="Times New Roman"/>
                                <w:color w:val="000000"/>
                              </w:rPr>
                              <w:t>Colaborando con la Comunidad</w:t>
                            </w:r>
                          </w:p>
                          <w:p w14:paraId="61407420" w14:textId="5617B729" w:rsidR="005454C6" w:rsidRPr="005454C6" w:rsidRDefault="005454C6" w:rsidP="00821FC9">
                            <w:pPr>
                              <w:pStyle w:val="ListParagraph"/>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9685" id="Text Box 10" o:spid="_x0000_s1030" type="#_x0000_t202" style="position:absolute;margin-left:272.25pt;margin-top:11.9pt;width:287.25pt;height:3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" fillcolor="white [3201]" strokeweight=".5pt">
                <v:textbox>
                  <w:txbxContent>
                    <w:p w14:paraId="66DA7AEE" w14:textId="77777777" w:rsidR="00821FC9" w:rsidRPr="00821FC9" w:rsidRDefault="00821FC9" w:rsidP="00821FC9">
                      <w:pPr>
                        <w:spacing w:after="0" w:line="275" w:lineRule="auto"/>
                        <w:jc w:val="center"/>
                        <w:textDirection w:val="btLr"/>
                        <w:rPr>
                          <w:rFonts w:ascii="Calibri" w:eastAsia="Calibri" w:hAnsi="Calibri" w:cs="Calibri"/>
                        </w:rPr>
                      </w:pPr>
                      <w:r w:rsidRPr="00821FC9">
                        <w:rPr>
                          <w:rFonts w:ascii="Calibri" w:eastAsia="Calibri" w:hAnsi="Calibri" w:cs="Calibri"/>
                          <w:b/>
                          <w:color w:val="000000"/>
                        </w:rPr>
                        <w:t>Política de Participación de Padres y Familiares</w:t>
                      </w:r>
                    </w:p>
                    <w:p w14:paraId="66AAF0E6"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Calibri" w:hAnsi="Times New Roman" w:cs="Times New Roman"/>
                          <w:b/>
                          <w:color w:val="000000"/>
                        </w:rPr>
                        <w:t>¿Qué es esto?</w:t>
                      </w:r>
                      <w:r w:rsidRPr="00821FC9">
                        <w:rPr>
                          <w:rFonts w:ascii="Times New Roman" w:eastAsia="Calibri" w:hAnsi="Times New Roman" w:cs="Times New Roman"/>
                          <w:color w:val="000000"/>
                        </w:rPr>
                        <w:t xml:space="preserve"> Este es un plan que describe cómo nuestras escuelas proporcionará oportunidades para mejorar la participación de los padres para apoyar el aprendizaje de los estudiantes. nuestras escuelas valor las contribuciones y la participación de los padres con el fin de establecer una asociación igualitaria para el objetivo común de mejorar el rendimiento de los estudiantes. Este plan describe las diferentes maneras en que nuestras escuelas apoyará la participación de los padres y cómo los padres pueden ayudar a planificar y participar en actividades y eventos para promover el aprendizaje de los estudiantes en la escuela y en casa.</w:t>
                      </w:r>
                    </w:p>
                    <w:p w14:paraId="46E88BBC"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Times New Roman" w:hAnsi="Times New Roman" w:cs="Times New Roman"/>
                          <w:b/>
                          <w:color w:val="000000"/>
                        </w:rPr>
                        <w:t>Estándares de Participación de Padres y Familias</w:t>
                      </w:r>
                    </w:p>
                    <w:p w14:paraId="62457F84"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nuestras escuelas y nuestros padres han adoptado los Estándares Nacionales de la PTA para las Asociaciones Familia-Escuela como el modelo de la escuela para involucrar a los padres, estudiantes y la comunidad. Estas</w:t>
                      </w:r>
                    </w:p>
                    <w:p w14:paraId="1F39CB17" w14:textId="77777777" w:rsidR="00821FC9" w:rsidRPr="00821FC9" w:rsidRDefault="00821FC9" w:rsidP="00821FC9">
                      <w:pPr>
                        <w:spacing w:after="0" w:line="275"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normas son:</w:t>
                      </w:r>
                    </w:p>
                    <w:p w14:paraId="0730E68F"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Dando la Bienvenida a todas las Familias</w:t>
                      </w:r>
                    </w:p>
                    <w:p w14:paraId="7A09AE13"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Comunicarse Eficazmente</w:t>
                      </w:r>
                    </w:p>
                    <w:p w14:paraId="6067FC99"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Apoyando el Éxito Estudiantil</w:t>
                      </w:r>
                    </w:p>
                    <w:p w14:paraId="1052506D"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Hablar en Favor de odos los Niños y Niñas</w:t>
                      </w:r>
                    </w:p>
                    <w:p w14:paraId="40E42D14" w14:textId="77777777" w:rsidR="00821FC9" w:rsidRPr="00821FC9" w:rsidRDefault="00821FC9" w:rsidP="00821FC9">
                      <w:pPr>
                        <w:pStyle w:val="ListParagraph"/>
                        <w:numPr>
                          <w:ilvl w:val="0"/>
                          <w:numId w:val="11"/>
                        </w:numPr>
                        <w:spacing w:after="0" w:line="240" w:lineRule="auto"/>
                        <w:textDirection w:val="btLr"/>
                        <w:rPr>
                          <w:rFonts w:ascii="Times New Roman" w:eastAsia="Calibri" w:hAnsi="Times New Roman" w:cs="Times New Roman"/>
                        </w:rPr>
                      </w:pPr>
                      <w:r w:rsidRPr="00821FC9">
                        <w:rPr>
                          <w:rFonts w:ascii="Times New Roman" w:eastAsia="Times New Roman" w:hAnsi="Times New Roman" w:cs="Times New Roman"/>
                          <w:color w:val="000000"/>
                        </w:rPr>
                        <w:t>Compartir el Poder</w:t>
                      </w:r>
                    </w:p>
                    <w:p w14:paraId="0CA23D0C" w14:textId="77777777" w:rsidR="00821FC9" w:rsidRPr="00821FC9" w:rsidRDefault="00821FC9" w:rsidP="00821FC9">
                      <w:pPr>
                        <w:pStyle w:val="ListParagraph"/>
                        <w:numPr>
                          <w:ilvl w:val="0"/>
                          <w:numId w:val="11"/>
                        </w:numPr>
                        <w:spacing w:after="0" w:line="240" w:lineRule="auto"/>
                        <w:textDirection w:val="btLr"/>
                        <w:rPr>
                          <w:rFonts w:ascii="Calibri" w:eastAsia="Calibri" w:hAnsi="Calibri" w:cs="Calibri"/>
                        </w:rPr>
                      </w:pPr>
                      <w:r w:rsidRPr="00821FC9">
                        <w:rPr>
                          <w:rFonts w:ascii="Times New Roman" w:eastAsia="Times New Roman" w:hAnsi="Times New Roman" w:cs="Times New Roman"/>
                          <w:color w:val="000000"/>
                        </w:rPr>
                        <w:t>Colaborando con la Comunidad</w:t>
                      </w:r>
                    </w:p>
                    <w:p w14:paraId="61407420" w14:textId="5617B729" w:rsidR="005454C6" w:rsidRPr="005454C6" w:rsidRDefault="005454C6" w:rsidP="00821FC9">
                      <w:pPr>
                        <w:pStyle w:val="ListParagraph"/>
                        <w:spacing w:after="0"/>
                        <w:rPr>
                          <w:sz w:val="24"/>
                          <w:szCs w:val="24"/>
                        </w:rPr>
                      </w:pPr>
                    </w:p>
                  </w:txbxContent>
                </v:textbox>
              </v:shape>
            </w:pict>
          </mc:Fallback>
        </mc:AlternateContent>
      </w:r>
      <w:r w:rsidR="00347FC9" w:rsidRPr="00BE2CC3">
        <w:rPr>
          <w:noProof/>
          <w:color w:val="0000FF"/>
        </w:rPr>
        <mc:AlternateContent>
          <mc:Choice Requires="wps">
            <w:drawing>
              <wp:anchor distT="0" distB="0" distL="114300" distR="114300" simplePos="0" relativeHeight="251659776" behindDoc="0" locked="0" layoutInCell="1" allowOverlap="1" wp14:anchorId="06CFFCCD" wp14:editId="4463E42D">
                <wp:simplePos x="0" y="0"/>
                <wp:positionH relativeFrom="column">
                  <wp:posOffset>-323850</wp:posOffset>
                </wp:positionH>
                <wp:positionV relativeFrom="paragraph">
                  <wp:posOffset>208280</wp:posOffset>
                </wp:positionV>
                <wp:extent cx="3733800" cy="3838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733800" cy="3838575"/>
                        </a:xfrm>
                        <a:prstGeom prst="rect">
                          <a:avLst/>
                        </a:prstGeom>
                        <a:solidFill>
                          <a:sysClr val="window" lastClr="FFFFFF"/>
                        </a:solidFill>
                        <a:ln w="6350">
                          <a:solidFill>
                            <a:prstClr val="black"/>
                          </a:solidFill>
                        </a:ln>
                        <a:effectLst/>
                      </wps:spPr>
                      <wps:txbx>
                        <w:txbxContent>
                          <w:p w14:paraId="0BE57C1D" w14:textId="77777777" w:rsidR="006A51A4" w:rsidRPr="006A51A4" w:rsidRDefault="006A51A4" w:rsidP="006A51A4">
                            <w:pPr>
                              <w:spacing w:before="69" w:line="275" w:lineRule="auto"/>
                              <w:ind w:left="840" w:firstLine="840"/>
                              <w:textDirection w:val="btLr"/>
                              <w:rPr>
                                <w:rFonts w:ascii="Times New Roman" w:eastAsia="Calibri" w:hAnsi="Times New Roman" w:cs="Times New Roman"/>
                              </w:rPr>
                            </w:pPr>
                            <w:r w:rsidRPr="006A51A4">
                              <w:rPr>
                                <w:rFonts w:ascii="Times New Roman" w:eastAsia="Calibri" w:hAnsi="Times New Roman" w:cs="Times New Roman"/>
                                <w:b/>
                                <w:color w:val="000000"/>
                              </w:rPr>
                              <w:t>COMPACTO DE ESCUELA-PADRES</w:t>
                            </w:r>
                          </w:p>
                          <w:p w14:paraId="7DD72CC3" w14:textId="77777777" w:rsidR="006A51A4" w:rsidRPr="006A51A4" w:rsidRDefault="006A51A4" w:rsidP="006A51A4">
                            <w:pPr>
                              <w:spacing w:line="275" w:lineRule="auto"/>
                              <w:ind w:left="143"/>
                              <w:textDirection w:val="btLr"/>
                              <w:rPr>
                                <w:rFonts w:ascii="Times New Roman" w:eastAsia="Calibri" w:hAnsi="Times New Roman" w:cs="Times New Roman"/>
                                <w:sz w:val="21"/>
                                <w:szCs w:val="21"/>
                              </w:rPr>
                            </w:pPr>
                            <w:r w:rsidRPr="006A51A4">
                              <w:rPr>
                                <w:rFonts w:ascii="Times New Roman" w:eastAsia="Times New Roman" w:hAnsi="Times New Roman" w:cs="Times New Roman"/>
                                <w:color w:val="000000"/>
                                <w:sz w:val="21"/>
                                <w:szCs w:val="21"/>
                              </w:rPr>
                              <w:t>El Compacto de escuela- padres es un acuerdo escrito entre los maestros y los padres y ofrece una oportunidad para crear nuevas asociaciones en la comunidad escolar. El compacto sirve como un recordatorio claro de la responsabilidad para actuar en la escuela y en casa para que todos los niños puedan alcanzar estándares de logros académicos del estado. El supuesto subyacente es que el éxito académico de los estudiantes mejorará cuando el hogar y la escuela trabajan juntos. En general, si el Compacto se aplica con fidelidad, le asegura que habrá apoyo para el éxito académico del estudiante por mejorar la comunicación efectiva entre la escuela y el hogar.</w:t>
                            </w:r>
                          </w:p>
                          <w:p w14:paraId="42DD38F0" w14:textId="77777777" w:rsidR="006A51A4" w:rsidRPr="006A51A4" w:rsidRDefault="006A51A4" w:rsidP="006A51A4">
                            <w:pPr>
                              <w:spacing w:line="275" w:lineRule="auto"/>
                              <w:ind w:left="143" w:firstLine="143"/>
                              <w:textDirection w:val="btLr"/>
                              <w:rPr>
                                <w:rFonts w:ascii="Times New Roman" w:eastAsia="Calibri" w:hAnsi="Times New Roman" w:cs="Times New Roman"/>
                                <w:sz w:val="21"/>
                                <w:szCs w:val="21"/>
                              </w:rPr>
                            </w:pPr>
                            <w:r w:rsidRPr="006A51A4">
                              <w:rPr>
                                <w:rFonts w:ascii="Times New Roman" w:eastAsia="Times New Roman" w:hAnsi="Times New Roman" w:cs="Times New Roman"/>
                                <w:color w:val="000000"/>
                                <w:sz w:val="21"/>
                                <w:szCs w:val="21"/>
                              </w:rPr>
                              <w:t xml:space="preserve">El Compacto es una "herramienta" que puede utilizarse para aclarar las expectativas, resolver problemas, mantener el enfoque en la enseñanza y el aprendizaje y ayudar a clarificar opciones acerca de cómo los maestros, padres y estudiantes pasan su tiempo. La función importante del Compacto es continuamente ampliar el círculo de personas que ser invertidos en educación. </w:t>
                            </w:r>
                          </w:p>
                          <w:p w14:paraId="131FF06C" w14:textId="77777777" w:rsidR="00BE2CC3" w:rsidRPr="006A51A4" w:rsidRDefault="00BE2CC3" w:rsidP="00BE2CC3">
                            <w:pPr>
                              <w:pStyle w:val="Default"/>
                              <w:rPr>
                                <w:rFonts w:ascii="Times New Roman" w:hAnsi="Times New Roman" w:cs="Times New Roman"/>
                                <w:sz w:val="22"/>
                                <w:szCs w:val="22"/>
                              </w:rPr>
                            </w:pPr>
                          </w:p>
                          <w:p w14:paraId="4B572A9D" w14:textId="77777777" w:rsidR="00BE2CC3" w:rsidRPr="006A51A4" w:rsidRDefault="00BE2CC3" w:rsidP="00BE2CC3">
                            <w:pPr>
                              <w:rPr>
                                <w:rFonts w:ascii="Times New Roman" w:hAnsi="Times New Roman" w:cs="Times New Roman"/>
                                <w:color w:val="000000"/>
                              </w:rPr>
                            </w:pPr>
                            <w:r w:rsidRPr="006A51A4">
                              <w:rPr>
                                <w:rFonts w:ascii="Times New Roman" w:hAnsi="Times New Roman" w:cs="Times New Roman"/>
                                <w:color w:val="000000"/>
                              </w:rPr>
                              <w:tab/>
                            </w:r>
                            <w:r w:rsidRPr="006A51A4">
                              <w:rPr>
                                <w:rFonts w:ascii="Times New Roman" w:hAnsi="Times New Roman" w:cs="Times New Roman"/>
                                <w:color w:val="00000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FCCD" id="Text Box 7" o:spid="_x0000_s1031" type="#_x0000_t202" style="position:absolute;margin-left:-25.5pt;margin-top:16.4pt;width:294pt;height:30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" fillcolor="window" strokeweight=".5pt">
                <v:textbox>
                  <w:txbxContent>
                    <w:p w14:paraId="0BE57C1D" w14:textId="77777777" w:rsidR="006A51A4" w:rsidRPr="006A51A4" w:rsidRDefault="006A51A4" w:rsidP="006A51A4">
                      <w:pPr>
                        <w:spacing w:before="69" w:line="275" w:lineRule="auto"/>
                        <w:ind w:left="840" w:firstLine="840"/>
                        <w:textDirection w:val="btLr"/>
                        <w:rPr>
                          <w:rFonts w:ascii="Times New Roman" w:eastAsia="Calibri" w:hAnsi="Times New Roman" w:cs="Times New Roman"/>
                        </w:rPr>
                      </w:pPr>
                      <w:r w:rsidRPr="006A51A4">
                        <w:rPr>
                          <w:rFonts w:ascii="Times New Roman" w:eastAsia="Calibri" w:hAnsi="Times New Roman" w:cs="Times New Roman"/>
                          <w:b/>
                          <w:color w:val="000000"/>
                        </w:rPr>
                        <w:t>COMPACTO DE ESCUELA-PADRES</w:t>
                      </w:r>
                    </w:p>
                    <w:p w14:paraId="7DD72CC3" w14:textId="77777777" w:rsidR="006A51A4" w:rsidRPr="006A51A4" w:rsidRDefault="006A51A4" w:rsidP="006A51A4">
                      <w:pPr>
                        <w:spacing w:line="275" w:lineRule="auto"/>
                        <w:ind w:left="143"/>
                        <w:textDirection w:val="btLr"/>
                        <w:rPr>
                          <w:rFonts w:ascii="Times New Roman" w:eastAsia="Calibri" w:hAnsi="Times New Roman" w:cs="Times New Roman"/>
                          <w:sz w:val="21"/>
                          <w:szCs w:val="21"/>
                        </w:rPr>
                      </w:pPr>
                      <w:r w:rsidRPr="006A51A4">
                        <w:rPr>
                          <w:rFonts w:ascii="Times New Roman" w:eastAsia="Times New Roman" w:hAnsi="Times New Roman" w:cs="Times New Roman"/>
                          <w:color w:val="000000"/>
                          <w:sz w:val="21"/>
                          <w:szCs w:val="21"/>
                        </w:rPr>
                        <w:t>El Compacto de escuela- padres es un acuerdo escrito entre los maestros y los padres y ofrece una oportunidad para crear nuevas asociaciones en la comunidad escolar. El compacto sirve como un recordatorio claro de la responsabilidad para actuar en la escuela y en casa para que todos los niños puedan alcanzar estándares de logros académicos del estado. El supuesto subyacente es que el éxito académico de los estudiantes mejorará cuando el hogar y la escuela trabajan juntos. En general, si el Compacto se aplica con fidelidad, le asegura que habrá apoyo para el éxito académico del estudiante por mejorar la comunicación efectiva entre la escuela y el hogar.</w:t>
                      </w:r>
                    </w:p>
                    <w:p w14:paraId="42DD38F0" w14:textId="77777777" w:rsidR="006A51A4" w:rsidRPr="006A51A4" w:rsidRDefault="006A51A4" w:rsidP="006A51A4">
                      <w:pPr>
                        <w:spacing w:line="275" w:lineRule="auto"/>
                        <w:ind w:left="143" w:firstLine="143"/>
                        <w:textDirection w:val="btLr"/>
                        <w:rPr>
                          <w:rFonts w:ascii="Times New Roman" w:eastAsia="Calibri" w:hAnsi="Times New Roman" w:cs="Times New Roman"/>
                          <w:sz w:val="21"/>
                          <w:szCs w:val="21"/>
                        </w:rPr>
                      </w:pPr>
                      <w:r w:rsidRPr="006A51A4">
                        <w:rPr>
                          <w:rFonts w:ascii="Times New Roman" w:eastAsia="Times New Roman" w:hAnsi="Times New Roman" w:cs="Times New Roman"/>
                          <w:color w:val="000000"/>
                          <w:sz w:val="21"/>
                          <w:szCs w:val="21"/>
                        </w:rPr>
                        <w:t xml:space="preserve">El Compacto es una "herramienta" que puede utilizarse para aclarar las expectativas, resolver problemas, mantener el enfoque en la enseñanza y el aprendizaje y ayudar a clarificar opciones acerca de cómo los maestros, padres y estudiantes pasan su tiempo. La función importante del Compacto es continuamente ampliar el círculo de personas que ser invertidos en educación. </w:t>
                      </w:r>
                    </w:p>
                    <w:p w14:paraId="131FF06C" w14:textId="77777777" w:rsidR="00BE2CC3" w:rsidRPr="006A51A4" w:rsidRDefault="00BE2CC3" w:rsidP="00BE2CC3">
                      <w:pPr>
                        <w:pStyle w:val="Default"/>
                        <w:rPr>
                          <w:rFonts w:ascii="Times New Roman" w:hAnsi="Times New Roman" w:cs="Times New Roman"/>
                          <w:sz w:val="22"/>
                          <w:szCs w:val="22"/>
                        </w:rPr>
                      </w:pPr>
                    </w:p>
                    <w:p w14:paraId="4B572A9D" w14:textId="77777777" w:rsidR="00BE2CC3" w:rsidRPr="006A51A4" w:rsidRDefault="00BE2CC3" w:rsidP="00BE2CC3">
                      <w:pPr>
                        <w:rPr>
                          <w:rFonts w:ascii="Times New Roman" w:hAnsi="Times New Roman" w:cs="Times New Roman"/>
                          <w:color w:val="000000"/>
                        </w:rPr>
                      </w:pPr>
                      <w:r w:rsidRPr="006A51A4">
                        <w:rPr>
                          <w:rFonts w:ascii="Times New Roman" w:hAnsi="Times New Roman" w:cs="Times New Roman"/>
                          <w:color w:val="000000"/>
                        </w:rPr>
                        <w:tab/>
                      </w:r>
                      <w:r w:rsidRPr="006A51A4">
                        <w:rPr>
                          <w:rFonts w:ascii="Times New Roman" w:hAnsi="Times New Roman" w:cs="Times New Roman"/>
                          <w:color w:val="000000"/>
                        </w:rPr>
                        <w:tab/>
                      </w:r>
                    </w:p>
                  </w:txbxContent>
                </v:textbox>
              </v:shape>
            </w:pict>
          </mc:Fallback>
        </mc:AlternateContent>
      </w:r>
    </w:p>
    <w:p w14:paraId="360D1EE0" w14:textId="003AA929" w:rsidR="00EE6BF2" w:rsidRDefault="00EE6BF2" w:rsidP="001C3DD9">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06644B4" w14:textId="77777777" w:rsidR="00EE6BF2" w:rsidRDefault="00EE6BF2" w:rsidP="001C3DD9">
      <w:pPr>
        <w:spacing w:after="0"/>
      </w:pPr>
    </w:p>
    <w:p w14:paraId="5E667240" w14:textId="77777777" w:rsidR="00EE6BF2" w:rsidRDefault="00EE6BF2" w:rsidP="001C3DD9">
      <w:pPr>
        <w:spacing w:after="0"/>
      </w:pPr>
    </w:p>
    <w:p w14:paraId="1B39D852" w14:textId="77777777" w:rsidR="00EE6BF2" w:rsidRDefault="00EE6BF2" w:rsidP="001C3DD9">
      <w:pPr>
        <w:spacing w:after="0"/>
      </w:pPr>
    </w:p>
    <w:p w14:paraId="152C77D1" w14:textId="77777777" w:rsidR="00EE6BF2" w:rsidRDefault="00EE6BF2" w:rsidP="001C3DD9">
      <w:pPr>
        <w:spacing w:after="0"/>
      </w:pPr>
    </w:p>
    <w:p w14:paraId="65FD3EFA" w14:textId="77777777" w:rsidR="00EE6BF2" w:rsidRDefault="00EE6BF2" w:rsidP="001C3DD9">
      <w:pPr>
        <w:spacing w:after="0"/>
      </w:pPr>
    </w:p>
    <w:p w14:paraId="3F65E38C" w14:textId="77777777" w:rsidR="00EE6BF2" w:rsidRDefault="00EE6BF2" w:rsidP="001C3DD9">
      <w:pPr>
        <w:spacing w:after="0"/>
      </w:pPr>
    </w:p>
    <w:p w14:paraId="42D74CD3" w14:textId="77777777" w:rsidR="00EE6BF2" w:rsidRDefault="00EE6BF2" w:rsidP="001C3DD9">
      <w:pPr>
        <w:spacing w:after="0"/>
      </w:pPr>
    </w:p>
    <w:p w14:paraId="58AB01C2" w14:textId="77777777" w:rsidR="00EE6BF2" w:rsidRDefault="00EE6BF2" w:rsidP="001C3DD9">
      <w:pPr>
        <w:spacing w:after="0"/>
      </w:pPr>
    </w:p>
    <w:p w14:paraId="336F57C7" w14:textId="77777777" w:rsidR="00EE6BF2" w:rsidRDefault="00EE6BF2" w:rsidP="001C3DD9">
      <w:pPr>
        <w:spacing w:after="0"/>
      </w:pPr>
    </w:p>
    <w:p w14:paraId="51874123" w14:textId="77777777" w:rsidR="00EE6BF2" w:rsidRDefault="00EE6BF2" w:rsidP="001C3DD9">
      <w:pPr>
        <w:spacing w:after="0"/>
      </w:pPr>
    </w:p>
    <w:p w14:paraId="4CDABF5E" w14:textId="77777777" w:rsidR="00EE6BF2" w:rsidRDefault="00EE6BF2" w:rsidP="001C3DD9">
      <w:pPr>
        <w:spacing w:after="0"/>
      </w:pPr>
    </w:p>
    <w:p w14:paraId="7EEC6950" w14:textId="77777777" w:rsidR="00EE6BF2" w:rsidRDefault="00EE6BF2" w:rsidP="001C3DD9">
      <w:pPr>
        <w:spacing w:after="0"/>
      </w:pPr>
    </w:p>
    <w:p w14:paraId="4E911F0B" w14:textId="77777777" w:rsidR="00EE6BF2" w:rsidRDefault="00EE6BF2" w:rsidP="001C3DD9">
      <w:pPr>
        <w:spacing w:after="0"/>
      </w:pPr>
    </w:p>
    <w:p w14:paraId="3060C1F0" w14:textId="77777777" w:rsidR="00EE6BF2" w:rsidRDefault="00EE6BF2" w:rsidP="001C3DD9">
      <w:pPr>
        <w:spacing w:after="0"/>
      </w:pPr>
    </w:p>
    <w:p w14:paraId="0AFCDEF8" w14:textId="77777777" w:rsidR="00EE6BF2" w:rsidRDefault="00EE6BF2" w:rsidP="001C3DD9">
      <w:pPr>
        <w:spacing w:after="0"/>
      </w:pPr>
    </w:p>
    <w:p w14:paraId="22028E36" w14:textId="77777777" w:rsidR="00EE6BF2" w:rsidRDefault="00EE6BF2" w:rsidP="001C3DD9">
      <w:pPr>
        <w:spacing w:after="0"/>
      </w:pPr>
    </w:p>
    <w:p w14:paraId="57167758" w14:textId="05B0521E" w:rsidR="00EE6BF2" w:rsidRDefault="006A51A4" w:rsidP="001C3DD9">
      <w:pPr>
        <w:spacing w:after="0"/>
      </w:pPr>
      <w:r>
        <w:rPr>
          <w:noProof/>
        </w:rPr>
        <mc:AlternateContent>
          <mc:Choice Requires="wps">
            <w:drawing>
              <wp:anchor distT="0" distB="0" distL="114300" distR="114300" simplePos="0" relativeHeight="251657728" behindDoc="1" locked="0" layoutInCell="1" allowOverlap="1" wp14:anchorId="44DAC952" wp14:editId="6ADA80FC">
                <wp:simplePos x="0" y="0"/>
                <wp:positionH relativeFrom="column">
                  <wp:posOffset>-352425</wp:posOffset>
                </wp:positionH>
                <wp:positionV relativeFrom="paragraph">
                  <wp:posOffset>267335</wp:posOffset>
                </wp:positionV>
                <wp:extent cx="3629025" cy="3743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629025" cy="374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36992" w14:textId="42424EA7" w:rsidR="00D328AE" w:rsidRDefault="00E07874" w:rsidP="00E07874">
                            <w:pPr>
                              <w:spacing w:after="0"/>
                              <w:jc w:val="center"/>
                              <w:rPr>
                                <w:rFonts w:ascii="Times New Roman" w:hAnsi="Times New Roman" w:cs="Times New Roman"/>
                                <w:b/>
                                <w:sz w:val="24"/>
                                <w:szCs w:val="24"/>
                              </w:rPr>
                            </w:pPr>
                            <w:r w:rsidRPr="002D69CD">
                              <w:rPr>
                                <w:rFonts w:ascii="Times New Roman" w:hAnsi="Times New Roman" w:cs="Times New Roman"/>
                                <w:b/>
                                <w:sz w:val="24"/>
                                <w:szCs w:val="24"/>
                              </w:rPr>
                              <w:t>“</w:t>
                            </w:r>
                            <w:r w:rsidR="002D69CD" w:rsidRPr="002D69CD">
                              <w:rPr>
                                <w:b/>
                              </w:rPr>
                              <w:t>Derecho de los padres a saber</w:t>
                            </w:r>
                            <w:r w:rsidRPr="002D69CD">
                              <w:rPr>
                                <w:rFonts w:ascii="Times New Roman" w:hAnsi="Times New Roman" w:cs="Times New Roman"/>
                                <w:b/>
                                <w:sz w:val="24"/>
                                <w:szCs w:val="24"/>
                              </w:rPr>
                              <w:t>”</w:t>
                            </w:r>
                          </w:p>
                          <w:p w14:paraId="04D03683" w14:textId="29948EE3" w:rsidR="002D69CD" w:rsidRPr="002D69CD" w:rsidRDefault="002D69CD" w:rsidP="002D69CD">
                            <w:pPr>
                              <w:spacing w:after="0"/>
                              <w:rPr>
                                <w:rFonts w:ascii="Times New Roman" w:hAnsi="Times New Roman" w:cs="Times New Roman"/>
                                <w:b/>
                                <w:sz w:val="23"/>
                                <w:szCs w:val="23"/>
                              </w:rPr>
                            </w:pPr>
                            <w:r w:rsidRPr="002D69CD">
                              <w:rPr>
                                <w:rFonts w:ascii="Times New Roman" w:hAnsi="Times New Roman" w:cs="Times New Roman"/>
                                <w:sz w:val="23"/>
                                <w:szCs w:val="23"/>
                              </w:rPr>
                              <w:t xml:space="preserve">De acuerdo con los requisitos de la Ley Every Students Succeeds, la Junta de Educación del Condado de </w:t>
                            </w:r>
                            <w:r>
                              <w:rPr>
                                <w:rFonts w:ascii="Times New Roman" w:hAnsi="Times New Roman" w:cs="Times New Roman"/>
                                <w:sz w:val="23"/>
                                <w:szCs w:val="23"/>
                              </w:rPr>
                              <w:t>Colquitt</w:t>
                            </w:r>
                            <w:r w:rsidRPr="002D69CD">
                              <w:rPr>
                                <w:rFonts w:ascii="Times New Roman" w:hAnsi="Times New Roman" w:cs="Times New Roman"/>
                                <w:sz w:val="23"/>
                                <w:szCs w:val="23"/>
                              </w:rPr>
                              <w:t xml:space="preserve"> desea informarle que puede solicitar información sobre las calificaciones profesionales del maestro (s) y / o paraprofesional (s) de su estudiante. Se puede solicitar la siguiente información: ¿Ha cumplido el maestro del estudiante con los criterios estatales de calificación y licencia para los niveles de grado y las materias en las que el maestro brinda instrucción? enseñar bajo estado de emergencia u otro estado provisional a través del cual se ha renunciado a los criterios estatales de calificación o licencia; y docencia en el campo de la disciplina de la certificación del docente. Los padres también tienen derecho a saber si el niño recibe servicios de paraprofesionales y, de ser así, sus calificaciones. Si desea solicitar información sobre las calificaciones del maestro y / o paraprofesional de su hijo, comuníquese con el director de su hijo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AC952" id="Text Box 13" o:spid="_x0000_s1032" type="#_x0000_t202" style="position:absolute;margin-left:-27.75pt;margin-top:21.05pt;width:285.75pt;height:29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" fillcolor="white [3201]" strokeweight=".5pt">
                <v:textbox>
                  <w:txbxContent>
                    <w:p w14:paraId="38936992" w14:textId="42424EA7" w:rsidR="00D328AE" w:rsidRDefault="00E07874" w:rsidP="00E07874">
                      <w:pPr>
                        <w:spacing w:after="0"/>
                        <w:jc w:val="center"/>
                        <w:rPr>
                          <w:rFonts w:ascii="Times New Roman" w:hAnsi="Times New Roman" w:cs="Times New Roman"/>
                          <w:b/>
                          <w:sz w:val="24"/>
                          <w:szCs w:val="24"/>
                        </w:rPr>
                      </w:pPr>
                      <w:r w:rsidRPr="002D69CD">
                        <w:rPr>
                          <w:rFonts w:ascii="Times New Roman" w:hAnsi="Times New Roman" w:cs="Times New Roman"/>
                          <w:b/>
                          <w:sz w:val="24"/>
                          <w:szCs w:val="24"/>
                        </w:rPr>
                        <w:t>“</w:t>
                      </w:r>
                      <w:r w:rsidR="002D69CD" w:rsidRPr="002D69CD">
                        <w:rPr>
                          <w:b/>
                        </w:rPr>
                        <w:t>Derecho de los padres a saber</w:t>
                      </w:r>
                      <w:r w:rsidRPr="002D69CD">
                        <w:rPr>
                          <w:rFonts w:ascii="Times New Roman" w:hAnsi="Times New Roman" w:cs="Times New Roman"/>
                          <w:b/>
                          <w:sz w:val="24"/>
                          <w:szCs w:val="24"/>
                        </w:rPr>
                        <w:t>”</w:t>
                      </w:r>
                    </w:p>
                    <w:p w14:paraId="04D03683" w14:textId="29948EE3" w:rsidR="002D69CD" w:rsidRPr="002D69CD" w:rsidRDefault="002D69CD" w:rsidP="002D69CD">
                      <w:pPr>
                        <w:spacing w:after="0"/>
                        <w:rPr>
                          <w:rFonts w:ascii="Times New Roman" w:hAnsi="Times New Roman" w:cs="Times New Roman"/>
                          <w:b/>
                          <w:sz w:val="23"/>
                          <w:szCs w:val="23"/>
                        </w:rPr>
                      </w:pPr>
                      <w:r w:rsidRPr="002D69CD">
                        <w:rPr>
                          <w:rFonts w:ascii="Times New Roman" w:hAnsi="Times New Roman" w:cs="Times New Roman"/>
                          <w:sz w:val="23"/>
                          <w:szCs w:val="23"/>
                        </w:rPr>
                        <w:t xml:space="preserve">De acuerdo con los requisitos de la Ley Every Students Succeeds, la Junta de Educación del Condado de </w:t>
                      </w:r>
                      <w:r>
                        <w:rPr>
                          <w:rFonts w:ascii="Times New Roman" w:hAnsi="Times New Roman" w:cs="Times New Roman"/>
                          <w:sz w:val="23"/>
                          <w:szCs w:val="23"/>
                        </w:rPr>
                        <w:t>Colquitt</w:t>
                      </w:r>
                      <w:r w:rsidRPr="002D69CD">
                        <w:rPr>
                          <w:rFonts w:ascii="Times New Roman" w:hAnsi="Times New Roman" w:cs="Times New Roman"/>
                          <w:sz w:val="23"/>
                          <w:szCs w:val="23"/>
                        </w:rPr>
                        <w:t xml:space="preserve"> desea informarle que puede solicitar información sobre las calificaciones profesionales del maestro (s) y / o paraprofesional (s) de su estudiante. Se puede solicitar la siguiente información: ¿Ha cumplido el maestro del estudiante con los criterios estatales de calificación y licencia para los niveles de grado y las materias en las que el maestro brinda instrucción? enseñar bajo estado de emergencia u otro estado provisional a través del cual se ha renunciado a los criterios estatales de calificación o licencia; y docencia en el campo de la disciplina de la certificación del docente. Los padres también tienen derecho a saber si el niño recibe servicios de paraprofesionales y, de ser así, sus calificaciones. Si desea solicitar información sobre las calificaciones del maestro y / o paraprofesional de su hijo, comuníquese con el director de su hijo</w:t>
                      </w:r>
                    </w:p>
                  </w:txbxContent>
                </v:textbox>
              </v:shape>
            </w:pict>
          </mc:Fallback>
        </mc:AlternateContent>
      </w:r>
    </w:p>
    <w:p w14:paraId="13ED60FC" w14:textId="726034B4" w:rsidR="00EE6BF2" w:rsidRDefault="00EE6BF2" w:rsidP="001C3DD9">
      <w:pPr>
        <w:spacing w:after="0"/>
      </w:pPr>
    </w:p>
    <w:p w14:paraId="14AE5A3F" w14:textId="586A6BA4" w:rsidR="00EE6BF2" w:rsidRDefault="00EE6BF2" w:rsidP="001C3DD9">
      <w:pPr>
        <w:spacing w:after="0"/>
      </w:pPr>
    </w:p>
    <w:p w14:paraId="7FC8ED49" w14:textId="7F28E34A" w:rsidR="00EE6BF2" w:rsidRDefault="00EE6BF2" w:rsidP="001C3DD9">
      <w:pPr>
        <w:spacing w:after="0"/>
      </w:pPr>
    </w:p>
    <w:p w14:paraId="5A4417E2" w14:textId="15CD5BD9" w:rsidR="00EE6BF2" w:rsidRDefault="00EE6BF2" w:rsidP="001C3DD9">
      <w:pPr>
        <w:spacing w:after="0"/>
      </w:pPr>
    </w:p>
    <w:p w14:paraId="01551771" w14:textId="0506B89A" w:rsidR="00EE6BF2" w:rsidRDefault="00EE6BF2" w:rsidP="001C3DD9">
      <w:pPr>
        <w:spacing w:after="0"/>
      </w:pPr>
    </w:p>
    <w:p w14:paraId="3870F177" w14:textId="25C55E89" w:rsidR="00EE6BF2" w:rsidRDefault="00EE6BF2" w:rsidP="001C3DD9">
      <w:pPr>
        <w:spacing w:after="0"/>
      </w:pPr>
    </w:p>
    <w:p w14:paraId="5FEC2A89" w14:textId="144938D0" w:rsidR="00EE6BF2" w:rsidRDefault="006E2344" w:rsidP="001C3DD9">
      <w:pPr>
        <w:spacing w:after="0"/>
      </w:pPr>
      <w:r>
        <w:rPr>
          <w:noProof/>
        </w:rPr>
        <mc:AlternateContent>
          <mc:Choice Requires="wps">
            <w:drawing>
              <wp:anchor distT="0" distB="0" distL="114300" distR="114300" simplePos="0" relativeHeight="251662848" behindDoc="0" locked="0" layoutInCell="1" allowOverlap="1" wp14:anchorId="5615383E" wp14:editId="15FFA798">
                <wp:simplePos x="0" y="0"/>
                <wp:positionH relativeFrom="column">
                  <wp:posOffset>3352800</wp:posOffset>
                </wp:positionH>
                <wp:positionV relativeFrom="paragraph">
                  <wp:posOffset>9525</wp:posOffset>
                </wp:positionV>
                <wp:extent cx="3703320" cy="2272665"/>
                <wp:effectExtent l="0" t="0" r="11430" b="13335"/>
                <wp:wrapNone/>
                <wp:docPr id="5" name="Text Box 5"/>
                <wp:cNvGraphicFramePr/>
                <a:graphic xmlns:a="http://schemas.openxmlformats.org/drawingml/2006/main">
                  <a:graphicData uri="http://schemas.microsoft.com/office/word/2010/wordprocessingShape">
                    <wps:wsp>
                      <wps:cNvSpPr txBox="1"/>
                      <wps:spPr>
                        <a:xfrm>
                          <a:off x="0" y="0"/>
                          <a:ext cx="3703320" cy="2272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E5AC0" w14:textId="77777777" w:rsidR="00056FD6" w:rsidRPr="00056FD6" w:rsidRDefault="00056FD6" w:rsidP="00056FD6">
                            <w:pPr>
                              <w:rPr>
                                <w:b/>
                                <w:bCs/>
                              </w:rPr>
                            </w:pPr>
                            <w:r w:rsidRPr="00056FD6">
                              <w:rPr>
                                <w:b/>
                                <w:bCs/>
                              </w:rPr>
                              <w:t>ENLACES PARA LA PARTICIPACIÓN DE LOS PADRES</w:t>
                            </w:r>
                          </w:p>
                          <w:p w14:paraId="3BEC68BE" w14:textId="77777777" w:rsidR="00056FD6" w:rsidRPr="00056FD6" w:rsidRDefault="00056FD6" w:rsidP="00056FD6">
                            <w:pPr>
                              <w:rPr>
                                <w:b/>
                                <w:bCs/>
                              </w:rPr>
                            </w:pPr>
                            <w:r w:rsidRPr="00056FD6">
                              <w:rPr>
                                <w:b/>
                                <w:bCs/>
                              </w:rPr>
                              <w:t>Cada escuela tiene un enlace de participación de los padres que coordina las actividades de los padres. Para más información, póngase en contacto con la escuela de su hijo. Si tiene algún comentario o sugerencia, no dude en ponerse en contacto con su enlace de padres. Su enlace llevará sus comentarios al equipo directivo de la escuela y proporcionará consejos útiles al personal escolar.</w:t>
                            </w:r>
                          </w:p>
                          <w:p w14:paraId="777B1790" w14:textId="77777777" w:rsidR="00056FD6" w:rsidRPr="00056FD6" w:rsidRDefault="00056FD6" w:rsidP="00056FD6">
                            <w:pPr>
                              <w:rPr>
                                <w:b/>
                                <w:bCs/>
                              </w:rPr>
                            </w:pPr>
                          </w:p>
                          <w:p w14:paraId="23A25C3F" w14:textId="4843E7A6" w:rsidR="008B01D2" w:rsidRDefault="00056FD6" w:rsidP="00056FD6">
                            <w:r w:rsidRPr="00056FD6">
                              <w:rPr>
                                <w:b/>
                                <w:bCs/>
                              </w:rPr>
                              <w:t>Traducción realizada con la versión gratuita del traductor www.DeepL.com/Translator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383E" id="Text Box 5" o:spid="_x0000_s1033" type="#_x0000_t202" style="position:absolute;margin-left:264pt;margin-top:.75pt;width:291.6pt;height:17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" fillcolor="white [3201]" strokeweight=".5pt">
                <v:textbox>
                  <w:txbxContent>
                    <w:p w14:paraId="5FFE5AC0" w14:textId="77777777" w:rsidR="00056FD6" w:rsidRPr="00056FD6" w:rsidRDefault="00056FD6" w:rsidP="00056FD6">
                      <w:pPr>
                        <w:rPr>
                          <w:b/>
                          <w:bCs/>
                        </w:rPr>
                      </w:pPr>
                      <w:r w:rsidRPr="00056FD6">
                        <w:rPr>
                          <w:b/>
                          <w:bCs/>
                        </w:rPr>
                        <w:t>ENLACES PARA LA PARTICIPACIÓN DE LOS PADRES</w:t>
                      </w:r>
                    </w:p>
                    <w:p w14:paraId="3BEC68BE" w14:textId="77777777" w:rsidR="00056FD6" w:rsidRPr="00056FD6" w:rsidRDefault="00056FD6" w:rsidP="00056FD6">
                      <w:pPr>
                        <w:rPr>
                          <w:b/>
                          <w:bCs/>
                        </w:rPr>
                      </w:pPr>
                      <w:r w:rsidRPr="00056FD6">
                        <w:rPr>
                          <w:b/>
                          <w:bCs/>
                        </w:rPr>
                        <w:t>Cada escuela tiene un enlace de participación de los padres que coordina las actividades de los padres. Para más información, póngase en contacto con la escuela de su hijo. Si tiene algún comentario o sugerencia, no dude en ponerse en contacto con su enlace de padres. Su enlace llevará sus comentarios al equipo directivo de la escuela y proporcionará consejos útiles al personal escolar.</w:t>
                      </w:r>
                    </w:p>
                    <w:p w14:paraId="777B1790" w14:textId="77777777" w:rsidR="00056FD6" w:rsidRPr="00056FD6" w:rsidRDefault="00056FD6" w:rsidP="00056FD6">
                      <w:pPr>
                        <w:rPr>
                          <w:b/>
                          <w:bCs/>
                        </w:rPr>
                      </w:pPr>
                    </w:p>
                    <w:p w14:paraId="23A25C3F" w14:textId="4843E7A6" w:rsidR="008B01D2" w:rsidRDefault="00056FD6" w:rsidP="00056FD6">
                      <w:r w:rsidRPr="00056FD6">
                        <w:rPr>
                          <w:b/>
                          <w:bCs/>
                        </w:rPr>
                        <w:t>Traducción realizada con la versión gratuita del traductor www.DeepL.com/Translator</w:t>
                      </w:r>
                    </w:p>
                  </w:txbxContent>
                </v:textbox>
              </v:shape>
            </w:pict>
          </mc:Fallback>
        </mc:AlternateContent>
      </w:r>
    </w:p>
    <w:p w14:paraId="0228B9F1" w14:textId="0615FAF5" w:rsidR="00EE6BF2" w:rsidRDefault="00EE6BF2" w:rsidP="001C3DD9">
      <w:pPr>
        <w:spacing w:after="0"/>
      </w:pPr>
    </w:p>
    <w:p w14:paraId="6F7202CD" w14:textId="22DEC45A" w:rsidR="00EE6BF2" w:rsidRDefault="00EE6BF2" w:rsidP="001C3DD9">
      <w:pPr>
        <w:spacing w:after="0"/>
      </w:pPr>
    </w:p>
    <w:p w14:paraId="03E271C8" w14:textId="77777777" w:rsidR="00EE6BF2" w:rsidRDefault="00EE6BF2" w:rsidP="001C3DD9">
      <w:pPr>
        <w:spacing w:after="0"/>
      </w:pPr>
    </w:p>
    <w:p w14:paraId="2133C114" w14:textId="77777777" w:rsidR="00EE6BF2" w:rsidRDefault="00EE6BF2" w:rsidP="001C3DD9">
      <w:pPr>
        <w:spacing w:after="0"/>
      </w:pPr>
    </w:p>
    <w:p w14:paraId="5982D150" w14:textId="77777777" w:rsidR="00EE6BF2" w:rsidRDefault="00EE6BF2" w:rsidP="001C3DD9">
      <w:pPr>
        <w:spacing w:after="0"/>
      </w:pPr>
    </w:p>
    <w:p w14:paraId="0AA4DAFC" w14:textId="77777777" w:rsidR="00EE6BF2" w:rsidRDefault="00EE6BF2" w:rsidP="001C3DD9">
      <w:pPr>
        <w:spacing w:after="0"/>
      </w:pPr>
    </w:p>
    <w:p w14:paraId="71719EC1" w14:textId="77777777" w:rsidR="00EE6BF2" w:rsidRDefault="00EE6BF2" w:rsidP="001C3DD9">
      <w:pPr>
        <w:spacing w:after="0"/>
      </w:pPr>
    </w:p>
    <w:p w14:paraId="2EE44E92" w14:textId="2D962EFE" w:rsidR="00EE6BF2" w:rsidRDefault="00EE6BF2" w:rsidP="001C3DD9">
      <w:pPr>
        <w:spacing w:after="0"/>
      </w:pPr>
    </w:p>
    <w:p w14:paraId="07A705A5" w14:textId="19725EE3" w:rsidR="00EE6BF2" w:rsidRDefault="00EE6BF2" w:rsidP="001C3DD9">
      <w:pPr>
        <w:spacing w:after="0"/>
      </w:pPr>
    </w:p>
    <w:p w14:paraId="2D902CCF" w14:textId="708347D1" w:rsidR="00EE6BF2" w:rsidRDefault="00EE6BF2" w:rsidP="001C3DD9">
      <w:pPr>
        <w:spacing w:after="0"/>
      </w:pPr>
    </w:p>
    <w:p w14:paraId="0F13DEF0" w14:textId="4CBAF709" w:rsidR="000723BE" w:rsidRDefault="001F082A" w:rsidP="00AE50C0">
      <w:pPr>
        <w:spacing w:after="0"/>
      </w:pPr>
      <w:r>
        <w:tab/>
      </w:r>
      <w:r>
        <w:tab/>
      </w:r>
    </w:p>
    <w:tbl>
      <w:tblPr>
        <w:tblStyle w:val="TableGrid"/>
        <w:tblW w:w="0" w:type="auto"/>
        <w:tblLook w:val="04A0" w:firstRow="1" w:lastRow="0" w:firstColumn="1" w:lastColumn="0" w:noHBand="0" w:noVBand="1"/>
      </w:tblPr>
      <w:tblGrid>
        <w:gridCol w:w="3596"/>
        <w:gridCol w:w="3597"/>
        <w:gridCol w:w="3597"/>
      </w:tblGrid>
      <w:tr w:rsidR="00056FD6" w14:paraId="1347D2BC" w14:textId="77777777" w:rsidTr="00056FD6">
        <w:tc>
          <w:tcPr>
            <w:tcW w:w="3596" w:type="dxa"/>
          </w:tcPr>
          <w:p w14:paraId="70D3510E" w14:textId="61597737" w:rsidR="00056FD6" w:rsidRPr="00056FD6" w:rsidRDefault="00056FD6" w:rsidP="00056FD6">
            <w:pPr>
              <w:jc w:val="center"/>
              <w:rPr>
                <w:b/>
                <w:bCs/>
                <w:sz w:val="24"/>
                <w:szCs w:val="24"/>
              </w:rPr>
            </w:pPr>
            <w:bookmarkStart w:id="1" w:name="_Hlk80274269"/>
            <w:r>
              <w:rPr>
                <w:b/>
                <w:bCs/>
                <w:sz w:val="24"/>
                <w:szCs w:val="24"/>
              </w:rPr>
              <w:lastRenderedPageBreak/>
              <w:t>School</w:t>
            </w:r>
          </w:p>
        </w:tc>
        <w:tc>
          <w:tcPr>
            <w:tcW w:w="3597" w:type="dxa"/>
          </w:tcPr>
          <w:p w14:paraId="75D97E31" w14:textId="082DE770" w:rsidR="00056FD6" w:rsidRPr="00056FD6" w:rsidRDefault="00056FD6" w:rsidP="00056FD6">
            <w:pPr>
              <w:jc w:val="center"/>
              <w:rPr>
                <w:b/>
                <w:bCs/>
                <w:sz w:val="24"/>
                <w:szCs w:val="24"/>
              </w:rPr>
            </w:pPr>
            <w:r>
              <w:rPr>
                <w:b/>
                <w:bCs/>
                <w:sz w:val="24"/>
                <w:szCs w:val="24"/>
              </w:rPr>
              <w:t>Parent Engagement Liaison</w:t>
            </w:r>
          </w:p>
        </w:tc>
        <w:tc>
          <w:tcPr>
            <w:tcW w:w="3597" w:type="dxa"/>
          </w:tcPr>
          <w:p w14:paraId="33CB2499" w14:textId="1F826A2D" w:rsidR="00056FD6" w:rsidRPr="00056FD6" w:rsidRDefault="00056FD6" w:rsidP="00056FD6">
            <w:pPr>
              <w:jc w:val="center"/>
              <w:rPr>
                <w:b/>
                <w:bCs/>
                <w:sz w:val="24"/>
                <w:szCs w:val="24"/>
              </w:rPr>
            </w:pPr>
            <w:r>
              <w:rPr>
                <w:b/>
                <w:bCs/>
                <w:sz w:val="24"/>
                <w:szCs w:val="24"/>
              </w:rPr>
              <w:t>School Phone Number</w:t>
            </w:r>
          </w:p>
        </w:tc>
      </w:tr>
      <w:tr w:rsidR="00056FD6" w14:paraId="09E54F12" w14:textId="77777777" w:rsidTr="00056FD6">
        <w:tc>
          <w:tcPr>
            <w:tcW w:w="3596" w:type="dxa"/>
          </w:tcPr>
          <w:p w14:paraId="456C1EE8" w14:textId="7296F12C" w:rsidR="00056FD6" w:rsidRDefault="00056FD6" w:rsidP="00AE50C0">
            <w:r>
              <w:t>Colquitt County High School</w:t>
            </w:r>
          </w:p>
        </w:tc>
        <w:tc>
          <w:tcPr>
            <w:tcW w:w="3597" w:type="dxa"/>
          </w:tcPr>
          <w:p w14:paraId="5FEA955A" w14:textId="590B75F3" w:rsidR="00056FD6" w:rsidRDefault="00056FD6" w:rsidP="00AE50C0">
            <w:r>
              <w:t>Ms. Stephanie</w:t>
            </w:r>
            <w:r w:rsidR="0065417D">
              <w:t xml:space="preserve"> Windon</w:t>
            </w:r>
          </w:p>
        </w:tc>
        <w:tc>
          <w:tcPr>
            <w:tcW w:w="3597" w:type="dxa"/>
          </w:tcPr>
          <w:p w14:paraId="45708D30" w14:textId="6EA5A4EA" w:rsidR="00056FD6" w:rsidRDefault="00056FD6" w:rsidP="00AE50C0">
            <w:r>
              <w:t>229-890-6141</w:t>
            </w:r>
          </w:p>
        </w:tc>
      </w:tr>
      <w:tr w:rsidR="00056FD6" w14:paraId="01D2C2CD" w14:textId="77777777" w:rsidTr="00056FD6">
        <w:tc>
          <w:tcPr>
            <w:tcW w:w="3596" w:type="dxa"/>
          </w:tcPr>
          <w:p w14:paraId="3D1716D8" w14:textId="23AF10E2" w:rsidR="00056FD6" w:rsidRDefault="00056FD6" w:rsidP="00AE50C0">
            <w:r>
              <w:t xml:space="preserve">C. A. Gray Jr. High </w:t>
            </w:r>
          </w:p>
        </w:tc>
        <w:tc>
          <w:tcPr>
            <w:tcW w:w="3597" w:type="dxa"/>
          </w:tcPr>
          <w:p w14:paraId="39D423E0" w14:textId="1EDBBB1A" w:rsidR="00056FD6" w:rsidRDefault="00056FD6" w:rsidP="00AE50C0">
            <w:r>
              <w:t>Mrs. Ana Nunez</w:t>
            </w:r>
          </w:p>
        </w:tc>
        <w:tc>
          <w:tcPr>
            <w:tcW w:w="3597" w:type="dxa"/>
          </w:tcPr>
          <w:p w14:paraId="1A712630" w14:textId="4D9F867C" w:rsidR="00056FD6" w:rsidRDefault="00056FD6" w:rsidP="00AE50C0">
            <w:r>
              <w:t>229-890-6189</w:t>
            </w:r>
          </w:p>
        </w:tc>
      </w:tr>
      <w:tr w:rsidR="00056FD6" w14:paraId="26395843" w14:textId="77777777" w:rsidTr="00056FD6">
        <w:tc>
          <w:tcPr>
            <w:tcW w:w="3596" w:type="dxa"/>
          </w:tcPr>
          <w:p w14:paraId="0D87F144" w14:textId="107B34AD" w:rsidR="00056FD6" w:rsidRDefault="00056FD6" w:rsidP="00AE50C0">
            <w:r>
              <w:t>W. J. Williams Middle School</w:t>
            </w:r>
          </w:p>
        </w:tc>
        <w:tc>
          <w:tcPr>
            <w:tcW w:w="3597" w:type="dxa"/>
          </w:tcPr>
          <w:p w14:paraId="333F796D" w14:textId="2EE34EBB" w:rsidR="00056FD6" w:rsidRDefault="00056FD6" w:rsidP="00AE50C0">
            <w:r>
              <w:t>Mrs. Stephanie Abrams</w:t>
            </w:r>
          </w:p>
        </w:tc>
        <w:tc>
          <w:tcPr>
            <w:tcW w:w="3597" w:type="dxa"/>
          </w:tcPr>
          <w:p w14:paraId="25220C29" w14:textId="33B22BCF" w:rsidR="00056FD6" w:rsidRDefault="00056FD6" w:rsidP="00AE50C0">
            <w:r>
              <w:t>229-890-6183</w:t>
            </w:r>
          </w:p>
        </w:tc>
      </w:tr>
      <w:tr w:rsidR="00056FD6" w14:paraId="636D4E78" w14:textId="77777777" w:rsidTr="00056FD6">
        <w:tc>
          <w:tcPr>
            <w:tcW w:w="3596" w:type="dxa"/>
          </w:tcPr>
          <w:p w14:paraId="00FBD43E" w14:textId="4EDBD4DC" w:rsidR="00056FD6" w:rsidRDefault="00056FD6" w:rsidP="00AE50C0">
            <w:r>
              <w:t>Cox Elementary</w:t>
            </w:r>
          </w:p>
        </w:tc>
        <w:tc>
          <w:tcPr>
            <w:tcW w:w="3597" w:type="dxa"/>
          </w:tcPr>
          <w:p w14:paraId="5809F017" w14:textId="3076F809" w:rsidR="00056FD6" w:rsidRDefault="00056FD6" w:rsidP="00AE50C0">
            <w:r>
              <w:t>Mrs. Pamela Canty</w:t>
            </w:r>
          </w:p>
        </w:tc>
        <w:tc>
          <w:tcPr>
            <w:tcW w:w="3597" w:type="dxa"/>
          </w:tcPr>
          <w:p w14:paraId="104C8A96" w14:textId="1875B071" w:rsidR="00056FD6" w:rsidRDefault="00056FD6" w:rsidP="00AE50C0">
            <w:r>
              <w:t>229-890-6190</w:t>
            </w:r>
          </w:p>
        </w:tc>
      </w:tr>
      <w:tr w:rsidR="00056FD6" w14:paraId="7E316CBB" w14:textId="77777777" w:rsidTr="00056FD6">
        <w:tc>
          <w:tcPr>
            <w:tcW w:w="3596" w:type="dxa"/>
          </w:tcPr>
          <w:p w14:paraId="73683159" w14:textId="7EF957E2" w:rsidR="00056FD6" w:rsidRDefault="00056FD6" w:rsidP="00AE50C0">
            <w:r>
              <w:t>Doerun Elementary</w:t>
            </w:r>
          </w:p>
        </w:tc>
        <w:tc>
          <w:tcPr>
            <w:tcW w:w="3597" w:type="dxa"/>
          </w:tcPr>
          <w:p w14:paraId="7F3A28C7" w14:textId="567D3527" w:rsidR="00056FD6" w:rsidRDefault="00056FD6" w:rsidP="00AE50C0">
            <w:r>
              <w:t>Mrs. Jessica Hayes</w:t>
            </w:r>
          </w:p>
        </w:tc>
        <w:tc>
          <w:tcPr>
            <w:tcW w:w="3597" w:type="dxa"/>
          </w:tcPr>
          <w:p w14:paraId="753B4776" w14:textId="6E12A468" w:rsidR="00056FD6" w:rsidRDefault="00056FD6" w:rsidP="00AE50C0">
            <w:r>
              <w:t>229-782-5276</w:t>
            </w:r>
          </w:p>
        </w:tc>
      </w:tr>
      <w:tr w:rsidR="00056FD6" w14:paraId="5FD32FCE" w14:textId="77777777" w:rsidTr="00056FD6">
        <w:tc>
          <w:tcPr>
            <w:tcW w:w="3596" w:type="dxa"/>
          </w:tcPr>
          <w:p w14:paraId="49252D4E" w14:textId="582D49D1" w:rsidR="00056FD6" w:rsidRDefault="00056FD6" w:rsidP="00AE50C0">
            <w:r>
              <w:t>Funston Elementary</w:t>
            </w:r>
          </w:p>
        </w:tc>
        <w:tc>
          <w:tcPr>
            <w:tcW w:w="3597" w:type="dxa"/>
          </w:tcPr>
          <w:p w14:paraId="3247EE6A" w14:textId="5CBFCB2D" w:rsidR="00056FD6" w:rsidRDefault="00056FD6" w:rsidP="00AE50C0">
            <w:r>
              <w:t>Mrs. Lucy Peterson</w:t>
            </w:r>
          </w:p>
        </w:tc>
        <w:tc>
          <w:tcPr>
            <w:tcW w:w="3597" w:type="dxa"/>
          </w:tcPr>
          <w:p w14:paraId="0C9233A0" w14:textId="114998EA" w:rsidR="00056FD6" w:rsidRDefault="00056FD6" w:rsidP="00AE50C0">
            <w:r>
              <w:t>229-941-2626</w:t>
            </w:r>
          </w:p>
        </w:tc>
      </w:tr>
      <w:tr w:rsidR="00056FD6" w14:paraId="7DF65ECE" w14:textId="77777777" w:rsidTr="00056FD6">
        <w:tc>
          <w:tcPr>
            <w:tcW w:w="3596" w:type="dxa"/>
          </w:tcPr>
          <w:p w14:paraId="43DDD1E5" w14:textId="35AD165C" w:rsidR="00056FD6" w:rsidRDefault="00056FD6" w:rsidP="00AE50C0">
            <w:r>
              <w:t>Hamilton Elementary</w:t>
            </w:r>
          </w:p>
        </w:tc>
        <w:tc>
          <w:tcPr>
            <w:tcW w:w="3597" w:type="dxa"/>
          </w:tcPr>
          <w:p w14:paraId="2FCA12C9" w14:textId="309B7A4F" w:rsidR="00056FD6" w:rsidRDefault="00056FD6" w:rsidP="00AE50C0">
            <w:r>
              <w:t>Dr. Kimberly May</w:t>
            </w:r>
          </w:p>
        </w:tc>
        <w:tc>
          <w:tcPr>
            <w:tcW w:w="3597" w:type="dxa"/>
          </w:tcPr>
          <w:p w14:paraId="763F85A1" w14:textId="5F9362D0" w:rsidR="00056FD6" w:rsidRDefault="00056FD6" w:rsidP="00AE50C0">
            <w:r>
              <w:t>229-941-5594</w:t>
            </w:r>
          </w:p>
        </w:tc>
      </w:tr>
      <w:tr w:rsidR="00056FD6" w14:paraId="2884A2DA" w14:textId="77777777" w:rsidTr="00056FD6">
        <w:tc>
          <w:tcPr>
            <w:tcW w:w="3596" w:type="dxa"/>
          </w:tcPr>
          <w:p w14:paraId="63CA9CDA" w14:textId="66BE112D" w:rsidR="00056FD6" w:rsidRDefault="00056FD6" w:rsidP="00AE50C0">
            <w:r>
              <w:t>Norman Park Elementary</w:t>
            </w:r>
          </w:p>
        </w:tc>
        <w:tc>
          <w:tcPr>
            <w:tcW w:w="3597" w:type="dxa"/>
          </w:tcPr>
          <w:p w14:paraId="6EF03CCC" w14:textId="5B2C53FF" w:rsidR="00056FD6" w:rsidRDefault="00056FD6" w:rsidP="00AE50C0">
            <w:r>
              <w:t>Ms. Brittany Beck</w:t>
            </w:r>
          </w:p>
        </w:tc>
        <w:tc>
          <w:tcPr>
            <w:tcW w:w="3597" w:type="dxa"/>
          </w:tcPr>
          <w:p w14:paraId="115943A4" w14:textId="12A000A3" w:rsidR="00056FD6" w:rsidRDefault="00056FD6" w:rsidP="00AE50C0">
            <w:r>
              <w:t>229-769-3612</w:t>
            </w:r>
          </w:p>
        </w:tc>
      </w:tr>
      <w:tr w:rsidR="00056FD6" w14:paraId="10C91B87" w14:textId="77777777" w:rsidTr="00056FD6">
        <w:tc>
          <w:tcPr>
            <w:tcW w:w="3596" w:type="dxa"/>
          </w:tcPr>
          <w:p w14:paraId="5126D1BE" w14:textId="5F3C4B0F" w:rsidR="00056FD6" w:rsidRDefault="00056FD6" w:rsidP="00AE50C0">
            <w:r>
              <w:t>Odom Elementary</w:t>
            </w:r>
          </w:p>
        </w:tc>
        <w:tc>
          <w:tcPr>
            <w:tcW w:w="3597" w:type="dxa"/>
          </w:tcPr>
          <w:p w14:paraId="59494A0D" w14:textId="13764247" w:rsidR="00056FD6" w:rsidRDefault="00056FD6" w:rsidP="00AE50C0">
            <w:r>
              <w:t>Mrs. Nerily Lopez</w:t>
            </w:r>
          </w:p>
        </w:tc>
        <w:tc>
          <w:tcPr>
            <w:tcW w:w="3597" w:type="dxa"/>
          </w:tcPr>
          <w:p w14:paraId="6BAAC15E" w14:textId="43A5E8E8" w:rsidR="00056FD6" w:rsidRDefault="00056FD6" w:rsidP="00AE50C0">
            <w:r>
              <w:t>229-324-3313</w:t>
            </w:r>
          </w:p>
        </w:tc>
      </w:tr>
      <w:tr w:rsidR="00056FD6" w14:paraId="25E61C67" w14:textId="77777777" w:rsidTr="00056FD6">
        <w:tc>
          <w:tcPr>
            <w:tcW w:w="3596" w:type="dxa"/>
          </w:tcPr>
          <w:p w14:paraId="18013A0A" w14:textId="6B3FB2B4" w:rsidR="00056FD6" w:rsidRDefault="00056FD6" w:rsidP="00AE50C0">
            <w:r>
              <w:t>Okapilco Elementary</w:t>
            </w:r>
          </w:p>
        </w:tc>
        <w:tc>
          <w:tcPr>
            <w:tcW w:w="3597" w:type="dxa"/>
          </w:tcPr>
          <w:p w14:paraId="021C5273" w14:textId="0EF46842" w:rsidR="00056FD6" w:rsidRDefault="00056FD6" w:rsidP="00AE50C0">
            <w:r>
              <w:t>Dr. Aricia Thrasher</w:t>
            </w:r>
          </w:p>
        </w:tc>
        <w:tc>
          <w:tcPr>
            <w:tcW w:w="3597" w:type="dxa"/>
          </w:tcPr>
          <w:p w14:paraId="1393BDD4" w14:textId="2027EB27" w:rsidR="00056FD6" w:rsidRDefault="00056FD6" w:rsidP="00AE50C0">
            <w:r>
              <w:t>229-890-6191</w:t>
            </w:r>
          </w:p>
        </w:tc>
      </w:tr>
      <w:tr w:rsidR="00056FD6" w14:paraId="10DF4F64" w14:textId="77777777" w:rsidTr="00056FD6">
        <w:tc>
          <w:tcPr>
            <w:tcW w:w="3596" w:type="dxa"/>
          </w:tcPr>
          <w:p w14:paraId="193A51BA" w14:textId="3900612D" w:rsidR="00056FD6" w:rsidRDefault="00056FD6" w:rsidP="00AE50C0">
            <w:r>
              <w:t>R. B. Wright Elementary</w:t>
            </w:r>
          </w:p>
        </w:tc>
        <w:tc>
          <w:tcPr>
            <w:tcW w:w="3597" w:type="dxa"/>
          </w:tcPr>
          <w:p w14:paraId="6D5DFF4B" w14:textId="42A218EC" w:rsidR="00056FD6" w:rsidRDefault="00056FD6" w:rsidP="00AE50C0">
            <w:r>
              <w:t>Mrs. Wendy McKellar</w:t>
            </w:r>
          </w:p>
        </w:tc>
        <w:tc>
          <w:tcPr>
            <w:tcW w:w="3597" w:type="dxa"/>
          </w:tcPr>
          <w:p w14:paraId="4A17DF53" w14:textId="2CFA4CE3" w:rsidR="00056FD6" w:rsidRDefault="00056FD6" w:rsidP="00AE50C0">
            <w:r>
              <w:t>229-890-6186</w:t>
            </w:r>
          </w:p>
        </w:tc>
      </w:tr>
      <w:tr w:rsidR="00056FD6" w14:paraId="33F9893F" w14:textId="77777777" w:rsidTr="00056FD6">
        <w:tc>
          <w:tcPr>
            <w:tcW w:w="3596" w:type="dxa"/>
          </w:tcPr>
          <w:p w14:paraId="017747E1" w14:textId="50671D0A" w:rsidR="00056FD6" w:rsidRDefault="00056FD6" w:rsidP="00AE50C0">
            <w:r>
              <w:t>Stringfellow Elementary</w:t>
            </w:r>
          </w:p>
        </w:tc>
        <w:tc>
          <w:tcPr>
            <w:tcW w:w="3597" w:type="dxa"/>
          </w:tcPr>
          <w:p w14:paraId="580D2128" w14:textId="04ADFC03" w:rsidR="00056FD6" w:rsidRDefault="00056FD6" w:rsidP="00AE50C0">
            <w:r>
              <w:t>Mrs. Nicole Curry</w:t>
            </w:r>
          </w:p>
        </w:tc>
        <w:tc>
          <w:tcPr>
            <w:tcW w:w="3597" w:type="dxa"/>
          </w:tcPr>
          <w:p w14:paraId="0ABDF1FF" w14:textId="758482E8" w:rsidR="00056FD6" w:rsidRDefault="00056FD6" w:rsidP="00AE50C0">
            <w:r>
              <w:t>229-890-6187</w:t>
            </w:r>
          </w:p>
        </w:tc>
      </w:tr>
      <w:tr w:rsidR="00056FD6" w14:paraId="5D2F4D51" w14:textId="77777777" w:rsidTr="00056FD6">
        <w:tc>
          <w:tcPr>
            <w:tcW w:w="3596" w:type="dxa"/>
          </w:tcPr>
          <w:p w14:paraId="01557AB8" w14:textId="4FA0A992" w:rsidR="00056FD6" w:rsidRDefault="00056FD6" w:rsidP="00AE50C0">
            <w:r>
              <w:t>Sunset Elementary</w:t>
            </w:r>
          </w:p>
        </w:tc>
        <w:tc>
          <w:tcPr>
            <w:tcW w:w="3597" w:type="dxa"/>
          </w:tcPr>
          <w:p w14:paraId="47519EC3" w14:textId="7A263B36" w:rsidR="00056FD6" w:rsidRDefault="00056FD6" w:rsidP="00AE50C0">
            <w:r>
              <w:t>Mrs. Staci Cortez</w:t>
            </w:r>
          </w:p>
        </w:tc>
        <w:tc>
          <w:tcPr>
            <w:tcW w:w="3597" w:type="dxa"/>
          </w:tcPr>
          <w:p w14:paraId="21448858" w14:textId="735CDF70" w:rsidR="00056FD6" w:rsidRDefault="00056FD6" w:rsidP="00AE50C0">
            <w:r>
              <w:t>229-890-6184</w:t>
            </w:r>
          </w:p>
        </w:tc>
      </w:tr>
      <w:bookmarkEnd w:id="1"/>
    </w:tbl>
    <w:p w14:paraId="47A060BC" w14:textId="4CF4B124" w:rsidR="00056FD6" w:rsidRDefault="00056FD6" w:rsidP="00AE50C0">
      <w:pPr>
        <w:spacing w:after="0"/>
      </w:pPr>
    </w:p>
    <w:p w14:paraId="623C89D1" w14:textId="47800BAA" w:rsidR="00056FD6" w:rsidRDefault="00056FD6" w:rsidP="00AE50C0">
      <w:pPr>
        <w:spacing w:after="0"/>
      </w:pPr>
    </w:p>
    <w:p w14:paraId="164C5273" w14:textId="0903C984" w:rsidR="00056FD6" w:rsidRDefault="00056FD6" w:rsidP="00AE50C0">
      <w:pPr>
        <w:spacing w:after="0"/>
      </w:pPr>
    </w:p>
    <w:p w14:paraId="71568838" w14:textId="4A0E43ED" w:rsidR="00056FD6" w:rsidRDefault="00356247" w:rsidP="00356247">
      <w:pPr>
        <w:spacing w:after="0"/>
        <w:jc w:val="center"/>
      </w:pPr>
      <w:r w:rsidRPr="00356247">
        <w:rPr>
          <w:noProof/>
        </w:rPr>
        <w:drawing>
          <wp:inline distT="0" distB="0" distL="0" distR="0" wp14:anchorId="2371B366" wp14:editId="19326B55">
            <wp:extent cx="4961890" cy="5631707"/>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180" t="16050" r="26805" b="21371"/>
                    <a:stretch/>
                  </pic:blipFill>
                  <pic:spPr bwMode="auto">
                    <a:xfrm>
                      <a:off x="0" y="0"/>
                      <a:ext cx="4979622" cy="5651833"/>
                    </a:xfrm>
                    <a:prstGeom prst="rect">
                      <a:avLst/>
                    </a:prstGeom>
                    <a:ln>
                      <a:noFill/>
                    </a:ln>
                    <a:extLst>
                      <a:ext uri="{53640926-AAD7-44D8-BBD7-CCE9431645EC}">
                        <a14:shadowObscured xmlns:a14="http://schemas.microsoft.com/office/drawing/2010/main"/>
                      </a:ext>
                    </a:extLst>
                  </pic:spPr>
                </pic:pic>
              </a:graphicData>
            </a:graphic>
          </wp:inline>
        </w:drawing>
      </w:r>
    </w:p>
    <w:p w14:paraId="2050B457" w14:textId="100DBE4F" w:rsidR="00356247" w:rsidRPr="00356247" w:rsidRDefault="00F74C42" w:rsidP="00356247">
      <w:pPr>
        <w:spacing w:after="0"/>
        <w:jc w:val="center"/>
        <w:rPr>
          <w:sz w:val="28"/>
          <w:szCs w:val="28"/>
        </w:rPr>
      </w:pPr>
      <w:hyperlink r:id="rId11" w:history="1">
        <w:r w:rsidR="00356247" w:rsidRPr="00AB45FD">
          <w:rPr>
            <w:rStyle w:val="Hyperlink"/>
            <w:sz w:val="28"/>
            <w:szCs w:val="28"/>
            <w:highlight w:val="yellow"/>
          </w:rPr>
          <w:t>https://www.colquitt.k12.ga.us/families/parent-portal-registration</w:t>
        </w:r>
      </w:hyperlink>
      <w:r w:rsidR="00356247">
        <w:rPr>
          <w:sz w:val="28"/>
          <w:szCs w:val="28"/>
        </w:rPr>
        <w:t xml:space="preserve"> </w:t>
      </w:r>
    </w:p>
    <w:sectPr w:rsidR="00356247" w:rsidRPr="00356247"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F86B" w14:textId="77777777" w:rsidR="00F74C42" w:rsidRDefault="00F74C42" w:rsidP="001F082A">
      <w:pPr>
        <w:spacing w:after="0" w:line="240" w:lineRule="auto"/>
      </w:pPr>
      <w:r>
        <w:separator/>
      </w:r>
    </w:p>
  </w:endnote>
  <w:endnote w:type="continuationSeparator" w:id="0">
    <w:p w14:paraId="2F9E2075" w14:textId="77777777" w:rsidR="00F74C42" w:rsidRDefault="00F74C42"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47E9" w14:textId="77777777" w:rsidR="00F74C42" w:rsidRDefault="00F74C42" w:rsidP="001F082A">
      <w:pPr>
        <w:spacing w:after="0" w:line="240" w:lineRule="auto"/>
      </w:pPr>
      <w:r>
        <w:separator/>
      </w:r>
    </w:p>
  </w:footnote>
  <w:footnote w:type="continuationSeparator" w:id="0">
    <w:p w14:paraId="667DBA1B" w14:textId="77777777" w:rsidR="00F74C42" w:rsidRDefault="00F74C42" w:rsidP="001F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15:restartNumberingAfterBreak="0">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0944"/>
    <w:multiLevelType w:val="hybridMultilevel"/>
    <w:tmpl w:val="119ABC82"/>
    <w:lvl w:ilvl="0" w:tplc="2BE0B3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C4A32"/>
    <w:multiLevelType w:val="hybridMultilevel"/>
    <w:tmpl w:val="6B8E9F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0"/>
  </w:num>
  <w:num w:numId="6">
    <w:abstractNumId w:val="6"/>
  </w:num>
  <w:num w:numId="7">
    <w:abstractNumId w:val="7"/>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D9"/>
    <w:rsid w:val="00007B97"/>
    <w:rsid w:val="000219B9"/>
    <w:rsid w:val="00022CFB"/>
    <w:rsid w:val="000341BC"/>
    <w:rsid w:val="00052D59"/>
    <w:rsid w:val="00054606"/>
    <w:rsid w:val="00056FD6"/>
    <w:rsid w:val="0006704A"/>
    <w:rsid w:val="00070298"/>
    <w:rsid w:val="000723BE"/>
    <w:rsid w:val="000D0040"/>
    <w:rsid w:val="001415FF"/>
    <w:rsid w:val="001A1C46"/>
    <w:rsid w:val="001A2C81"/>
    <w:rsid w:val="001C3DD9"/>
    <w:rsid w:val="001F082A"/>
    <w:rsid w:val="0024098D"/>
    <w:rsid w:val="00255B95"/>
    <w:rsid w:val="00262F21"/>
    <w:rsid w:val="002871B4"/>
    <w:rsid w:val="002B5050"/>
    <w:rsid w:val="002C125E"/>
    <w:rsid w:val="002C1C1F"/>
    <w:rsid w:val="002D0D1C"/>
    <w:rsid w:val="002D69CD"/>
    <w:rsid w:val="00347FC9"/>
    <w:rsid w:val="00356247"/>
    <w:rsid w:val="00375181"/>
    <w:rsid w:val="003C7F08"/>
    <w:rsid w:val="003D1B48"/>
    <w:rsid w:val="00427FCC"/>
    <w:rsid w:val="00440302"/>
    <w:rsid w:val="00445D34"/>
    <w:rsid w:val="00493967"/>
    <w:rsid w:val="004D40A2"/>
    <w:rsid w:val="00502E32"/>
    <w:rsid w:val="00534EF4"/>
    <w:rsid w:val="005454C6"/>
    <w:rsid w:val="005521BE"/>
    <w:rsid w:val="005A02D1"/>
    <w:rsid w:val="00644447"/>
    <w:rsid w:val="006528FB"/>
    <w:rsid w:val="0065417D"/>
    <w:rsid w:val="006A51A4"/>
    <w:rsid w:val="006E2344"/>
    <w:rsid w:val="0071132E"/>
    <w:rsid w:val="00747DBE"/>
    <w:rsid w:val="0078610D"/>
    <w:rsid w:val="007A10ED"/>
    <w:rsid w:val="007A69BF"/>
    <w:rsid w:val="007B5E8B"/>
    <w:rsid w:val="007D14D8"/>
    <w:rsid w:val="007E7951"/>
    <w:rsid w:val="007F0276"/>
    <w:rsid w:val="007F26C9"/>
    <w:rsid w:val="00803B3F"/>
    <w:rsid w:val="00821FC9"/>
    <w:rsid w:val="00834A78"/>
    <w:rsid w:val="0084199F"/>
    <w:rsid w:val="008567F3"/>
    <w:rsid w:val="008665C4"/>
    <w:rsid w:val="008B01D2"/>
    <w:rsid w:val="008D4EDA"/>
    <w:rsid w:val="00920F46"/>
    <w:rsid w:val="00A604D3"/>
    <w:rsid w:val="00AE2F6F"/>
    <w:rsid w:val="00AE50C0"/>
    <w:rsid w:val="00AF2C34"/>
    <w:rsid w:val="00B14E85"/>
    <w:rsid w:val="00B43957"/>
    <w:rsid w:val="00B604A7"/>
    <w:rsid w:val="00B86ED7"/>
    <w:rsid w:val="00BE2CC3"/>
    <w:rsid w:val="00BF1682"/>
    <w:rsid w:val="00C04BCC"/>
    <w:rsid w:val="00C0509E"/>
    <w:rsid w:val="00C06073"/>
    <w:rsid w:val="00C4149F"/>
    <w:rsid w:val="00C55844"/>
    <w:rsid w:val="00C971F5"/>
    <w:rsid w:val="00CC7C38"/>
    <w:rsid w:val="00CD12A5"/>
    <w:rsid w:val="00D23568"/>
    <w:rsid w:val="00D328AE"/>
    <w:rsid w:val="00D7702E"/>
    <w:rsid w:val="00DA1F3D"/>
    <w:rsid w:val="00DB288B"/>
    <w:rsid w:val="00E015C6"/>
    <w:rsid w:val="00E04A60"/>
    <w:rsid w:val="00E07874"/>
    <w:rsid w:val="00EE6BF2"/>
    <w:rsid w:val="00F02218"/>
    <w:rsid w:val="00F677FB"/>
    <w:rsid w:val="00F74C42"/>
    <w:rsid w:val="00FB1196"/>
    <w:rsid w:val="00FB4EB2"/>
    <w:rsid w:val="00FD1801"/>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AD3"/>
  <w15:docId w15:val="{716BF1C3-074F-4E11-BDD9-B10A9F3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35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quitt.k12.ga.us/families/parent-portal-registration"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Pamela Canty</cp:lastModifiedBy>
  <cp:revision>2</cp:revision>
  <cp:lastPrinted>2018-08-07T18:22:00Z</cp:lastPrinted>
  <dcterms:created xsi:type="dcterms:W3CDTF">2021-08-25T14:42:00Z</dcterms:created>
  <dcterms:modified xsi:type="dcterms:W3CDTF">2021-08-25T14:42:00Z</dcterms:modified>
</cp:coreProperties>
</file>